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632A" w14:textId="10002DB2" w:rsidR="004A5AEB" w:rsidRDefault="00FC2EA7" w:rsidP="004A5AEB">
      <w:pPr>
        <w:spacing w:after="0"/>
        <w:jc w:val="center"/>
        <w:rPr>
          <w:b/>
          <w:bCs/>
          <w:color w:val="0070C0"/>
          <w:sz w:val="36"/>
          <w:szCs w:val="36"/>
        </w:rPr>
      </w:pPr>
      <w:r w:rsidRPr="004A5AEB">
        <w:rPr>
          <w:b/>
          <w:bCs/>
          <w:color w:val="0070C0"/>
          <w:sz w:val="36"/>
          <w:szCs w:val="36"/>
        </w:rPr>
        <w:t xml:space="preserve">SOCIAL POLICY EDUCATION: </w:t>
      </w:r>
    </w:p>
    <w:p w14:paraId="0F0B5247" w14:textId="4674D0C9" w:rsidR="004940C7" w:rsidRPr="004A5AEB" w:rsidRDefault="00FC2EA7" w:rsidP="004147E3">
      <w:pPr>
        <w:jc w:val="center"/>
        <w:rPr>
          <w:b/>
          <w:bCs/>
          <w:color w:val="0070C0"/>
          <w:sz w:val="36"/>
          <w:szCs w:val="36"/>
        </w:rPr>
      </w:pPr>
      <w:r w:rsidRPr="004A5AEB">
        <w:rPr>
          <w:b/>
          <w:bCs/>
          <w:color w:val="0070C0"/>
          <w:sz w:val="36"/>
          <w:szCs w:val="36"/>
        </w:rPr>
        <w:t xml:space="preserve">WHERE ARE WE AND WHERE ARE WE HEADING? </w:t>
      </w:r>
    </w:p>
    <w:p w14:paraId="29DD4F7A" w14:textId="459EFEF7" w:rsidR="00905915" w:rsidRPr="003F7418" w:rsidRDefault="004147E3" w:rsidP="005B6673">
      <w:pPr>
        <w:spacing w:after="0"/>
        <w:jc w:val="center"/>
        <w:rPr>
          <w:b/>
          <w:bCs/>
          <w:i/>
          <w:iCs/>
          <w:color w:val="002060"/>
        </w:rPr>
      </w:pPr>
      <w:r w:rsidRPr="003F7418">
        <w:rPr>
          <w:b/>
          <w:bCs/>
          <w:i/>
          <w:iCs/>
          <w:color w:val="002060"/>
        </w:rPr>
        <w:t xml:space="preserve">A Day Conference co-organised by </w:t>
      </w:r>
      <w:r w:rsidR="00B914CA" w:rsidRPr="003F7418">
        <w:rPr>
          <w:b/>
          <w:bCs/>
          <w:i/>
          <w:iCs/>
          <w:color w:val="002060"/>
        </w:rPr>
        <w:t xml:space="preserve">the </w:t>
      </w:r>
      <w:r w:rsidR="009E5155" w:rsidRPr="003F7418">
        <w:rPr>
          <w:b/>
          <w:bCs/>
          <w:i/>
          <w:iCs/>
          <w:color w:val="002060"/>
        </w:rPr>
        <w:t>S</w:t>
      </w:r>
      <w:r w:rsidR="0085465C" w:rsidRPr="003F7418">
        <w:rPr>
          <w:b/>
          <w:bCs/>
          <w:i/>
          <w:iCs/>
          <w:color w:val="002060"/>
        </w:rPr>
        <w:t xml:space="preserve">ocial Policy Association </w:t>
      </w:r>
      <w:hyperlink r:id="rId7" w:history="1">
        <w:r w:rsidR="00903988" w:rsidRPr="00903988">
          <w:rPr>
            <w:rStyle w:val="Hyperlink"/>
            <w:b/>
            <w:bCs/>
            <w:i/>
            <w:iCs/>
          </w:rPr>
          <w:t>(SPA)</w:t>
        </w:r>
      </w:hyperlink>
      <w:r w:rsidR="0079174F" w:rsidRPr="003F7418">
        <w:rPr>
          <w:b/>
          <w:bCs/>
          <w:i/>
          <w:iCs/>
          <w:color w:val="002060"/>
        </w:rPr>
        <w:t xml:space="preserve">, the International Centre for Public and Social Policy </w:t>
      </w:r>
      <w:hyperlink r:id="rId8" w:history="1">
        <w:r w:rsidR="0059440E">
          <w:rPr>
            <w:rStyle w:val="Hyperlink"/>
            <w:b/>
            <w:bCs/>
            <w:i/>
            <w:iCs/>
          </w:rPr>
          <w:t>(</w:t>
        </w:r>
        <w:proofErr w:type="spellStart"/>
        <w:r w:rsidR="0059440E">
          <w:rPr>
            <w:rStyle w:val="Hyperlink"/>
            <w:b/>
            <w:bCs/>
            <w:i/>
            <w:iCs/>
          </w:rPr>
          <w:t>IcPSP</w:t>
        </w:r>
        <w:proofErr w:type="spellEnd"/>
        <w:r w:rsidR="0059440E">
          <w:rPr>
            <w:rStyle w:val="Hyperlink"/>
            <w:b/>
            <w:bCs/>
            <w:i/>
            <w:iCs/>
          </w:rPr>
          <w:t>)</w:t>
        </w:r>
      </w:hyperlink>
      <w:r w:rsidR="0079174F" w:rsidRPr="003F7418">
        <w:rPr>
          <w:b/>
          <w:bCs/>
          <w:i/>
          <w:iCs/>
          <w:color w:val="002060"/>
        </w:rPr>
        <w:t xml:space="preserve">, and Social Policy and Society </w:t>
      </w:r>
      <w:hyperlink r:id="rId9" w:history="1">
        <w:r w:rsidR="00BC7FCD" w:rsidRPr="00BC7FCD">
          <w:rPr>
            <w:rStyle w:val="Hyperlink"/>
            <w:b/>
            <w:bCs/>
            <w:i/>
            <w:iCs/>
          </w:rPr>
          <w:t>(SPS)</w:t>
        </w:r>
      </w:hyperlink>
      <w:r w:rsidR="0079174F" w:rsidRPr="003F7418">
        <w:rPr>
          <w:b/>
          <w:bCs/>
          <w:i/>
          <w:iCs/>
          <w:color w:val="002060"/>
        </w:rPr>
        <w:t xml:space="preserve"> </w:t>
      </w:r>
    </w:p>
    <w:p w14:paraId="4D89A019" w14:textId="77777777" w:rsidR="005B6673" w:rsidRDefault="005B6673" w:rsidP="005B6673">
      <w:pPr>
        <w:spacing w:after="0"/>
        <w:jc w:val="center"/>
        <w:rPr>
          <w:b/>
          <w:bCs/>
          <w:u w:val="single"/>
        </w:rPr>
      </w:pPr>
    </w:p>
    <w:p w14:paraId="6363C006" w14:textId="77777777" w:rsidR="00FE3293" w:rsidRDefault="00D41978" w:rsidP="00D41978">
      <w:pPr>
        <w:spacing w:after="0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10 am – 4 pm (on-site), 10:</w:t>
      </w:r>
      <w:r w:rsidR="00404AA0">
        <w:rPr>
          <w:b/>
          <w:bCs/>
          <w:color w:val="002060"/>
        </w:rPr>
        <w:t>2</w:t>
      </w:r>
      <w:r w:rsidR="00AD7699">
        <w:rPr>
          <w:b/>
          <w:bCs/>
          <w:color w:val="002060"/>
        </w:rPr>
        <w:t>0</w:t>
      </w:r>
      <w:r>
        <w:rPr>
          <w:b/>
          <w:bCs/>
          <w:color w:val="002060"/>
        </w:rPr>
        <w:t xml:space="preserve"> am to 1 pm (online</w:t>
      </w:r>
      <w:r w:rsidR="00D54657">
        <w:rPr>
          <w:b/>
          <w:bCs/>
          <w:color w:val="002060"/>
        </w:rPr>
        <w:t xml:space="preserve"> on MS Teams</w:t>
      </w:r>
      <w:r>
        <w:rPr>
          <w:b/>
          <w:bCs/>
          <w:color w:val="002060"/>
        </w:rPr>
        <w:t xml:space="preserve">), </w:t>
      </w:r>
    </w:p>
    <w:p w14:paraId="516EF335" w14:textId="6A0BEA84" w:rsidR="00D41978" w:rsidRDefault="00586A9F" w:rsidP="00D41978">
      <w:pPr>
        <w:spacing w:after="0"/>
        <w:jc w:val="center"/>
        <w:rPr>
          <w:b/>
          <w:bCs/>
          <w:color w:val="002060"/>
        </w:rPr>
      </w:pPr>
      <w:r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910C4" wp14:editId="1FC135BC">
                <wp:simplePos x="0" y="0"/>
                <wp:positionH relativeFrom="column">
                  <wp:posOffset>5168900</wp:posOffset>
                </wp:positionH>
                <wp:positionV relativeFrom="paragraph">
                  <wp:posOffset>47625</wp:posOffset>
                </wp:positionV>
                <wp:extent cx="1289050" cy="1200150"/>
                <wp:effectExtent l="0" t="0" r="25400" b="19050"/>
                <wp:wrapNone/>
                <wp:docPr id="6920407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BB1B61" w14:textId="0E8DA4BD" w:rsidR="00586A9F" w:rsidRPr="00586A9F" w:rsidRDefault="00586A9F" w:rsidP="00586A9F">
                            <w:r w:rsidRPr="00586A9F">
                              <w:rPr>
                                <w:noProof/>
                              </w:rPr>
                              <w:drawing>
                                <wp:inline distT="0" distB="0" distL="0" distR="0" wp14:anchorId="5145EDA8" wp14:editId="599345A8">
                                  <wp:extent cx="1054100" cy="1054100"/>
                                  <wp:effectExtent l="0" t="0" r="0" b="0"/>
                                  <wp:docPr id="167302033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86F05B" w14:textId="77777777" w:rsidR="00586A9F" w:rsidRDefault="00586A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10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7pt;margin-top:3.75pt;width:10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PkLgIAAH0EAAAOAAAAZHJzL2Uyb0RvYy54bWysVE1v2zAMvQ/YfxB0X2xnadcacYosRYYB&#10;QVsgHXpWZCk2IIuapMTOfv0o2floV2DAsItMitQj+Uh6etc1iuyFdTXogmajlBKhOZS13hb0x/Py&#10;0w0lzjNdMgVaFPQgHL2bffwwbU0uxlCBKoUlCKJd3pqCVt6bPEkcr0TD3AiM0GiUYBvmUbXbpLSs&#10;RfRGJeM0vU5asKWxwIVzeHvfG+ks4kspuH+U0glPVEExNx9PG89NOJPZlOVby0xV8yEN9g9ZNKzW&#10;GPQEdc88Iztb/wHV1NyCA+lHHJoEpKy5iDVgNVn6ppp1xYyItSA5zpxocv8Plj/s1+bJEt99hQ4b&#10;GAhpjcsdXoZ6Ommb8MVMCdqRwsOJNtF5wsOj8c1teoUmjrYMu5KhgjjJ+bmxzn8T0JAgFNRiXyJd&#10;bL9yvnc9uoRoDlRdLmulohJmQSyUJXuGXVQ+Jongr7yUJm1Brz9j6L8hbLbvICCe0pjzufgg+W7T&#10;DYxsoDwgURb6GXKGL2ssZsWcf2IWhwYJwEXwj3hIBZgMDBIlFdhf790Hf+wlWilpcQgL6n7umBWU&#10;qO8au3ybTSZhaqMyufoyRsVeWjaXFr1rFoAMZbhyhkcx+Ht1FKWF5gX3ZR6ioolpjrEL6o/iwver&#10;gfvGxXwenXBODfMrvTY8QAdyQ6ueuxdmzdBPj6PwAMdxZfmbtva+4aWG+c6DrGPPA8E9qwPvOONx&#10;aoZ9DEt0qUev819j9hsAAP//AwBQSwMEFAAGAAgAAAAhACHVI8bgAAAACgEAAA8AAABkcnMvZG93&#10;bnJldi54bWxMj0FLw0AQhe+C/2EZwZvdRNM2xmxKUERQQay99DZNxiSYnQ3ZaZv+e7cnvc3Me7z5&#10;Xr6abK8ONPrOsYF4FoEirlzdcWNg8/V8k4Lyglxj75gMnMjDqri8yDGr3ZE/6bCWRoUQ9hkaaEWG&#10;TGtftWTRz9xAHLRvN1qUsI6Nrkc8hnDb69soWmiLHYcPLQ702FL1s95bA6/JFp/u5I1OwtNHWb6k&#10;Q+Lfjbm+msoHUEKT/JnhjB/QoQhMO7fn2qveQBonoYsYWM5BnfUoXobDLkz3iznoItf/KxS/AAAA&#10;//8DAFBLAQItABQABgAIAAAAIQC2gziS/gAAAOEBAAATAAAAAAAAAAAAAAAAAAAAAABbQ29udGVu&#10;dF9UeXBlc10ueG1sUEsBAi0AFAAGAAgAAAAhADj9If/WAAAAlAEAAAsAAAAAAAAAAAAAAAAALwEA&#10;AF9yZWxzLy5yZWxzUEsBAi0AFAAGAAgAAAAhAMqWY+QuAgAAfQQAAA4AAAAAAAAAAAAAAAAALgIA&#10;AGRycy9lMm9Eb2MueG1sUEsBAi0AFAAGAAgAAAAhACHVI8bgAAAACgEAAA8AAAAAAAAAAAAAAAAA&#10;iAQAAGRycy9kb3ducmV2LnhtbFBLBQYAAAAABAAEAPMAAACVBQAAAAA=&#10;" fillcolor="white [3201]" strokecolor="white [3212]" strokeweight=".5pt">
                <v:textbox>
                  <w:txbxContent>
                    <w:p w14:paraId="02BB1B61" w14:textId="0E8DA4BD" w:rsidR="00586A9F" w:rsidRPr="00586A9F" w:rsidRDefault="00586A9F" w:rsidP="00586A9F">
                      <w:r w:rsidRPr="00586A9F">
                        <w:rPr>
                          <w:noProof/>
                        </w:rPr>
                        <w:drawing>
                          <wp:inline distT="0" distB="0" distL="0" distR="0" wp14:anchorId="5145EDA8" wp14:editId="599345A8">
                            <wp:extent cx="1054100" cy="1054100"/>
                            <wp:effectExtent l="0" t="0" r="0" b="0"/>
                            <wp:docPr id="167302033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86F05B" w14:textId="77777777" w:rsidR="00586A9F" w:rsidRDefault="00586A9F"/>
                  </w:txbxContent>
                </v:textbox>
              </v:shape>
            </w:pict>
          </mc:Fallback>
        </mc:AlternateContent>
      </w:r>
      <w:r w:rsidR="00D41978">
        <w:rPr>
          <w:b/>
          <w:bCs/>
          <w:color w:val="002060"/>
        </w:rPr>
        <w:t>Thursday</w:t>
      </w:r>
      <w:r w:rsidR="00BA4202">
        <w:rPr>
          <w:b/>
          <w:bCs/>
          <w:color w:val="002060"/>
        </w:rPr>
        <w:t>,</w:t>
      </w:r>
      <w:r w:rsidR="00D41978">
        <w:rPr>
          <w:b/>
          <w:bCs/>
          <w:color w:val="002060"/>
        </w:rPr>
        <w:t xml:space="preserve"> </w:t>
      </w:r>
      <w:r w:rsidR="00BA4202">
        <w:rPr>
          <w:b/>
          <w:bCs/>
          <w:color w:val="002060"/>
        </w:rPr>
        <w:t>16 April 2026</w:t>
      </w:r>
    </w:p>
    <w:p w14:paraId="250649B3" w14:textId="052CC719" w:rsidR="00FE3293" w:rsidRDefault="0033107D" w:rsidP="000B6058">
      <w:pPr>
        <w:spacing w:after="0"/>
        <w:ind w:left="1440"/>
        <w:rPr>
          <w:b/>
          <w:bCs/>
          <w:color w:val="002060"/>
        </w:rPr>
      </w:pPr>
      <w:hyperlink r:id="rId11" w:history="1">
        <w:r w:rsidRPr="0033107D">
          <w:rPr>
            <w:rStyle w:val="Hyperlink"/>
            <w:b/>
            <w:bCs/>
          </w:rPr>
          <w:t>Jubilee Conference Centre</w:t>
        </w:r>
      </w:hyperlink>
      <w:r w:rsidR="00D41978">
        <w:rPr>
          <w:b/>
          <w:bCs/>
          <w:color w:val="002060"/>
        </w:rPr>
        <w:t xml:space="preserve">, </w:t>
      </w:r>
      <w:r w:rsidR="00BA4202">
        <w:rPr>
          <w:b/>
          <w:bCs/>
          <w:color w:val="002060"/>
        </w:rPr>
        <w:t xml:space="preserve">University of </w:t>
      </w:r>
      <w:r w:rsidR="00D41978">
        <w:rPr>
          <w:b/>
          <w:bCs/>
          <w:color w:val="002060"/>
        </w:rPr>
        <w:t>Nottingham</w:t>
      </w:r>
      <w:r w:rsidR="00D41978">
        <w:rPr>
          <w:b/>
          <w:bCs/>
          <w:color w:val="002060"/>
        </w:rPr>
        <w:br/>
      </w:r>
      <w:r w:rsidR="00D41978">
        <w:rPr>
          <w:b/>
          <w:bCs/>
          <w:color w:val="002060"/>
        </w:rPr>
        <w:br/>
      </w:r>
      <w:r w:rsidR="00F74EFD">
        <w:rPr>
          <w:b/>
          <w:bCs/>
          <w:color w:val="002060"/>
        </w:rPr>
        <w:t>THE EVENT IS FREE</w:t>
      </w:r>
      <w:r w:rsidR="00D247B9">
        <w:rPr>
          <w:b/>
          <w:bCs/>
          <w:color w:val="002060"/>
        </w:rPr>
        <w:t xml:space="preserve">. Registration is required via </w:t>
      </w:r>
      <w:hyperlink r:id="rId12" w:history="1">
        <w:r w:rsidR="00A35048" w:rsidRPr="00A35048">
          <w:rPr>
            <w:rStyle w:val="Hyperlink"/>
            <w:b/>
            <w:bCs/>
          </w:rPr>
          <w:t>this link</w:t>
        </w:r>
      </w:hyperlink>
      <w:r w:rsidR="009C17DF">
        <w:rPr>
          <w:b/>
          <w:bCs/>
          <w:color w:val="002060"/>
        </w:rPr>
        <w:t>.</w:t>
      </w:r>
    </w:p>
    <w:p w14:paraId="46F43906" w14:textId="67ED0AA3" w:rsidR="00D41978" w:rsidRPr="00854E89" w:rsidRDefault="00223F6B" w:rsidP="00EF6851">
      <w:pPr>
        <w:spacing w:after="0"/>
        <w:ind w:left="1440"/>
        <w:rPr>
          <w:b/>
          <w:bCs/>
          <w:color w:val="0070C0"/>
        </w:rPr>
      </w:pPr>
      <w:r w:rsidRPr="00854E89">
        <w:rPr>
          <w:b/>
          <w:bCs/>
          <w:color w:val="0070C0"/>
        </w:rPr>
        <w:t xml:space="preserve">Registration deadline: 5 pm </w:t>
      </w:r>
      <w:r w:rsidR="00FE38EA" w:rsidRPr="00854E89">
        <w:rPr>
          <w:b/>
          <w:bCs/>
          <w:color w:val="0070C0"/>
        </w:rPr>
        <w:t>Thursday</w:t>
      </w:r>
      <w:r w:rsidR="00FB7E94" w:rsidRPr="00854E89">
        <w:rPr>
          <w:b/>
          <w:bCs/>
          <w:color w:val="0070C0"/>
        </w:rPr>
        <w:t xml:space="preserve">, </w:t>
      </w:r>
      <w:r w:rsidR="00FE38EA" w:rsidRPr="00854E89">
        <w:rPr>
          <w:b/>
          <w:bCs/>
          <w:color w:val="0070C0"/>
        </w:rPr>
        <w:t>9</w:t>
      </w:r>
      <w:r w:rsidR="00FB7E94" w:rsidRPr="00854E89">
        <w:rPr>
          <w:b/>
          <w:bCs/>
          <w:color w:val="0070C0"/>
        </w:rPr>
        <w:t xml:space="preserve"> April 2026</w:t>
      </w:r>
      <w:r w:rsidR="00EF6851">
        <w:rPr>
          <w:b/>
          <w:bCs/>
          <w:color w:val="0070C0"/>
        </w:rPr>
        <w:t xml:space="preserve"> (UK time)</w:t>
      </w:r>
    </w:p>
    <w:p w14:paraId="1B5A4A58" w14:textId="77777777" w:rsidR="009B083B" w:rsidRPr="00F74EFD" w:rsidRDefault="009B083B" w:rsidP="00FE3293">
      <w:pPr>
        <w:spacing w:after="0"/>
        <w:jc w:val="center"/>
        <w:rPr>
          <w:b/>
          <w:bCs/>
        </w:rPr>
      </w:pPr>
    </w:p>
    <w:p w14:paraId="3DD38650" w14:textId="46838CEF" w:rsidR="00217B81" w:rsidRDefault="002C715B" w:rsidP="00FE3293">
      <w:pPr>
        <w:spacing w:after="0"/>
        <w:jc w:val="center"/>
      </w:pPr>
      <w:r w:rsidRPr="002C715B">
        <w:t>An</w:t>
      </w:r>
      <w:r w:rsidR="00217B81" w:rsidRPr="002C715B">
        <w:t xml:space="preserve"> MS Teams </w:t>
      </w:r>
      <w:r w:rsidR="00E600AB">
        <w:t>link</w:t>
      </w:r>
      <w:r w:rsidR="00217B81" w:rsidRPr="002C715B">
        <w:t xml:space="preserve"> will be sent to online participants </w:t>
      </w:r>
      <w:r w:rsidR="00CF300C">
        <w:t>three days before the event</w:t>
      </w:r>
      <w:r w:rsidRPr="002C715B">
        <w:t>.</w:t>
      </w:r>
    </w:p>
    <w:p w14:paraId="6F7D3346" w14:textId="77777777" w:rsidR="00776EE9" w:rsidRDefault="00776EE9" w:rsidP="00FE3293">
      <w:pPr>
        <w:spacing w:after="0"/>
        <w:jc w:val="center"/>
      </w:pPr>
    </w:p>
    <w:p w14:paraId="663CFCB9" w14:textId="03BD0796" w:rsidR="00170B0F" w:rsidRDefault="00170B0F" w:rsidP="00170B0F">
      <w:r w:rsidRPr="00170B0F">
        <w:rPr>
          <w:b/>
          <w:bCs/>
        </w:rPr>
        <w:t>Facilitators:</w:t>
      </w:r>
      <w:r>
        <w:t xml:space="preserve"> Enrico Reuter (am), Ann-Marie Gray and Ruby Chau (pm)</w:t>
      </w:r>
    </w:p>
    <w:p w14:paraId="51DCE392" w14:textId="79871EA1" w:rsidR="00031006" w:rsidRPr="00031006" w:rsidRDefault="00031006" w:rsidP="00031006">
      <w:pPr>
        <w:rPr>
          <w:b/>
          <w:bCs/>
        </w:rPr>
      </w:pPr>
      <w:r w:rsidRPr="00031006">
        <w:rPr>
          <w:b/>
          <w:bCs/>
        </w:rPr>
        <w:t>Programme</w:t>
      </w:r>
      <w:r w:rsidR="00CB1B52">
        <w:rPr>
          <w:b/>
          <w:bCs/>
        </w:rPr>
        <w:t xml:space="preserve"> (provisional)</w:t>
      </w:r>
      <w:r w:rsidRPr="00031006">
        <w:rPr>
          <w:b/>
          <w:bCs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79"/>
        <w:gridCol w:w="6318"/>
        <w:gridCol w:w="1944"/>
      </w:tblGrid>
      <w:tr w:rsidR="00D176EA" w14:paraId="3F3C1EDF" w14:textId="62EFC246" w:rsidTr="002D013F">
        <w:tc>
          <w:tcPr>
            <w:tcW w:w="1479" w:type="dxa"/>
          </w:tcPr>
          <w:p w14:paraId="1245AD88" w14:textId="353E4896" w:rsidR="00D176EA" w:rsidRDefault="00D176EA" w:rsidP="00031006">
            <w:pPr>
              <w:pStyle w:val="ListParagraph"/>
              <w:ind w:left="0"/>
            </w:pPr>
            <w:r>
              <w:t>Time</w:t>
            </w:r>
          </w:p>
        </w:tc>
        <w:tc>
          <w:tcPr>
            <w:tcW w:w="6318" w:type="dxa"/>
          </w:tcPr>
          <w:p w14:paraId="161F0629" w14:textId="6972BAA4" w:rsidR="00D176EA" w:rsidRDefault="00D176EA" w:rsidP="00031006">
            <w:pPr>
              <w:pStyle w:val="ListParagraph"/>
              <w:ind w:left="0"/>
            </w:pPr>
            <w:r>
              <w:t>Activities</w:t>
            </w:r>
          </w:p>
        </w:tc>
        <w:tc>
          <w:tcPr>
            <w:tcW w:w="1944" w:type="dxa"/>
          </w:tcPr>
          <w:p w14:paraId="22FCE74D" w14:textId="56236097" w:rsidR="00D176EA" w:rsidRDefault="00D176EA" w:rsidP="00031006">
            <w:pPr>
              <w:pStyle w:val="ListParagraph"/>
              <w:ind w:left="0"/>
            </w:pPr>
            <w:r>
              <w:t>Format</w:t>
            </w:r>
          </w:p>
        </w:tc>
      </w:tr>
      <w:tr w:rsidR="00D176EA" w14:paraId="621B05C2" w14:textId="5B422FB7" w:rsidTr="002D013F">
        <w:tc>
          <w:tcPr>
            <w:tcW w:w="1479" w:type="dxa"/>
          </w:tcPr>
          <w:p w14:paraId="007931E6" w14:textId="3D9C7686" w:rsidR="00D176EA" w:rsidRDefault="00D176EA" w:rsidP="00031006">
            <w:pPr>
              <w:pStyle w:val="ListParagraph"/>
              <w:ind w:left="0"/>
            </w:pPr>
            <w:r>
              <w:t>10:00-10:</w:t>
            </w:r>
            <w:r w:rsidR="00404AA0">
              <w:t>2</w:t>
            </w:r>
            <w:r>
              <w:t xml:space="preserve">0 </w:t>
            </w:r>
          </w:p>
        </w:tc>
        <w:tc>
          <w:tcPr>
            <w:tcW w:w="6318" w:type="dxa"/>
          </w:tcPr>
          <w:p w14:paraId="447BF2B6" w14:textId="2707C8AF" w:rsidR="00D176EA" w:rsidRDefault="00D176EA" w:rsidP="00031006">
            <w:pPr>
              <w:pStyle w:val="ListParagraph"/>
              <w:ind w:left="0"/>
            </w:pPr>
            <w:r>
              <w:t>Tea</w:t>
            </w:r>
            <w:r w:rsidR="00B8456D">
              <w:t>/</w:t>
            </w:r>
            <w:r>
              <w:t>coffee</w:t>
            </w:r>
            <w:r w:rsidR="00B8456D">
              <w:t xml:space="preserve"> </w:t>
            </w:r>
            <w:r>
              <w:t>and networking</w:t>
            </w:r>
          </w:p>
        </w:tc>
        <w:tc>
          <w:tcPr>
            <w:tcW w:w="1944" w:type="dxa"/>
          </w:tcPr>
          <w:p w14:paraId="152D68E8" w14:textId="75FF507E" w:rsidR="00D176EA" w:rsidRDefault="00D176EA" w:rsidP="00031006">
            <w:pPr>
              <w:pStyle w:val="ListParagraph"/>
              <w:ind w:left="0"/>
            </w:pPr>
            <w:r>
              <w:t>In-person</w:t>
            </w:r>
          </w:p>
        </w:tc>
      </w:tr>
      <w:tr w:rsidR="00B8456D" w14:paraId="22EE7A20" w14:textId="77777777" w:rsidTr="002D013F">
        <w:tc>
          <w:tcPr>
            <w:tcW w:w="1479" w:type="dxa"/>
          </w:tcPr>
          <w:p w14:paraId="238ED9A4" w14:textId="08424B8C" w:rsidR="00B8456D" w:rsidRDefault="00B8456D" w:rsidP="00031006">
            <w:pPr>
              <w:pStyle w:val="ListParagraph"/>
              <w:ind w:left="0"/>
            </w:pPr>
            <w:r>
              <w:t>10:</w:t>
            </w:r>
            <w:r w:rsidR="00404AA0">
              <w:t>2</w:t>
            </w:r>
            <w:r>
              <w:t>0-10:</w:t>
            </w:r>
            <w:r w:rsidR="00404AA0">
              <w:t>3</w:t>
            </w:r>
            <w:r>
              <w:t>0</w:t>
            </w:r>
          </w:p>
        </w:tc>
        <w:tc>
          <w:tcPr>
            <w:tcW w:w="6318" w:type="dxa"/>
          </w:tcPr>
          <w:p w14:paraId="3A4026D8" w14:textId="1B8B316E" w:rsidR="00A402A1" w:rsidRDefault="00B8456D" w:rsidP="00170B0F">
            <w:pPr>
              <w:pStyle w:val="ListParagraph"/>
              <w:ind w:left="0"/>
            </w:pPr>
            <w:r>
              <w:t>Welcome and opening</w:t>
            </w:r>
            <w:r w:rsidR="00A402A1">
              <w:t xml:space="preserve"> </w:t>
            </w:r>
          </w:p>
        </w:tc>
        <w:tc>
          <w:tcPr>
            <w:tcW w:w="1944" w:type="dxa"/>
          </w:tcPr>
          <w:p w14:paraId="4A1F0422" w14:textId="181BCD7A" w:rsidR="00B8456D" w:rsidRDefault="00B8456D" w:rsidP="00031006">
            <w:pPr>
              <w:pStyle w:val="ListParagraph"/>
              <w:ind w:left="0"/>
            </w:pPr>
            <w:r>
              <w:t>Hybrid</w:t>
            </w:r>
          </w:p>
        </w:tc>
      </w:tr>
      <w:tr w:rsidR="00D176EA" w14:paraId="40CE934D" w14:textId="0A1E5591" w:rsidTr="002D013F">
        <w:tc>
          <w:tcPr>
            <w:tcW w:w="1479" w:type="dxa"/>
          </w:tcPr>
          <w:p w14:paraId="41B8E062" w14:textId="1A165140" w:rsidR="00D176EA" w:rsidRDefault="00D176EA" w:rsidP="00031006">
            <w:pPr>
              <w:pStyle w:val="ListParagraph"/>
              <w:ind w:left="0"/>
            </w:pPr>
            <w:r>
              <w:t>10:</w:t>
            </w:r>
            <w:r w:rsidR="00404AA0">
              <w:t>3</w:t>
            </w:r>
            <w:r w:rsidR="00B8456D">
              <w:t>0</w:t>
            </w:r>
            <w:r>
              <w:t>-1</w:t>
            </w:r>
            <w:r w:rsidR="00B8456D">
              <w:t>1:</w:t>
            </w:r>
            <w:r w:rsidR="00404AA0">
              <w:t>3</w:t>
            </w:r>
            <w:r>
              <w:t>0</w:t>
            </w:r>
          </w:p>
        </w:tc>
        <w:tc>
          <w:tcPr>
            <w:tcW w:w="6318" w:type="dxa"/>
          </w:tcPr>
          <w:p w14:paraId="020244E1" w14:textId="77777777" w:rsidR="00D176EA" w:rsidRDefault="00B8456D" w:rsidP="00031006">
            <w:pPr>
              <w:pStyle w:val="ListParagraph"/>
              <w:ind w:left="0"/>
            </w:pPr>
            <w:r>
              <w:t>A r</w:t>
            </w:r>
            <w:r w:rsidR="00D176EA">
              <w:t>eport on the key findings and launch of the Research Report on Co-defining Social Policy and Social Policy Education</w:t>
            </w:r>
            <w:r>
              <w:t xml:space="preserve"> (</w:t>
            </w:r>
            <w:r w:rsidR="000369A7">
              <w:t>3</w:t>
            </w:r>
            <w:r w:rsidR="009B3B80">
              <w:t>0-minute presentation</w:t>
            </w:r>
            <w:r w:rsidR="00D176EA">
              <w:t xml:space="preserve"> followed by </w:t>
            </w:r>
            <w:r w:rsidR="000369A7">
              <w:t>3</w:t>
            </w:r>
            <w:r w:rsidR="009B3B80">
              <w:t xml:space="preserve">0-minute </w:t>
            </w:r>
            <w:r w:rsidR="00D176EA">
              <w:t>Q&amp;A</w:t>
            </w:r>
            <w:r w:rsidR="009B3B80">
              <w:t>)</w:t>
            </w:r>
            <w:r w:rsidR="00AD7699">
              <w:t xml:space="preserve"> </w:t>
            </w:r>
          </w:p>
          <w:p w14:paraId="6C84E192" w14:textId="651B0D4C" w:rsidR="009F0320" w:rsidRDefault="002803A2" w:rsidP="003813BB">
            <w:pPr>
              <w:pStyle w:val="ListParagraph"/>
              <w:numPr>
                <w:ilvl w:val="0"/>
                <w:numId w:val="4"/>
              </w:numPr>
            </w:pPr>
            <w:r>
              <w:t xml:space="preserve">Ruby Chau and </w:t>
            </w:r>
            <w:r w:rsidR="00EF6FBF">
              <w:t>Sam Yu</w:t>
            </w:r>
          </w:p>
        </w:tc>
        <w:tc>
          <w:tcPr>
            <w:tcW w:w="1944" w:type="dxa"/>
          </w:tcPr>
          <w:p w14:paraId="48C54184" w14:textId="1017C5D4" w:rsidR="00D176EA" w:rsidRDefault="00D176EA" w:rsidP="00031006">
            <w:pPr>
              <w:pStyle w:val="ListParagraph"/>
              <w:ind w:left="0"/>
            </w:pPr>
            <w:r>
              <w:t>Hybrid</w:t>
            </w:r>
          </w:p>
        </w:tc>
      </w:tr>
      <w:tr w:rsidR="00D176EA" w14:paraId="67B16F19" w14:textId="526F3460" w:rsidTr="002D013F">
        <w:tc>
          <w:tcPr>
            <w:tcW w:w="1479" w:type="dxa"/>
          </w:tcPr>
          <w:p w14:paraId="4FF5D527" w14:textId="4FFEAB77" w:rsidR="00D176EA" w:rsidRDefault="00D176EA" w:rsidP="00031006">
            <w:pPr>
              <w:pStyle w:val="ListParagraph"/>
              <w:ind w:left="0"/>
            </w:pPr>
            <w:r>
              <w:t>1</w:t>
            </w:r>
            <w:r w:rsidR="00B8456D">
              <w:t>1:</w:t>
            </w:r>
            <w:r w:rsidR="00404AA0">
              <w:t>3</w:t>
            </w:r>
            <w:r w:rsidR="00B8456D">
              <w:t>0</w:t>
            </w:r>
            <w:r>
              <w:t>-</w:t>
            </w:r>
            <w:r w:rsidR="00B8456D">
              <w:t>1</w:t>
            </w:r>
            <w:r w:rsidR="00D85157">
              <w:t>3:00</w:t>
            </w:r>
          </w:p>
        </w:tc>
        <w:tc>
          <w:tcPr>
            <w:tcW w:w="6318" w:type="dxa"/>
          </w:tcPr>
          <w:p w14:paraId="2C9EB38A" w14:textId="185E3A99" w:rsidR="00D176EA" w:rsidRDefault="00B8456D" w:rsidP="00031006">
            <w:pPr>
              <w:pStyle w:val="ListParagraph"/>
              <w:ind w:left="0"/>
            </w:pPr>
            <w:r>
              <w:t>Social policy education in diverse forms: country-based experiences from</w:t>
            </w:r>
            <w:r w:rsidR="00812002">
              <w:t xml:space="preserve"> (</w:t>
            </w:r>
            <w:r>
              <w:t xml:space="preserve">15-minute presentation for each case plus </w:t>
            </w:r>
            <w:r w:rsidR="00105D25">
              <w:t>10</w:t>
            </w:r>
            <w:r>
              <w:t>-minute Q&amp;A</w:t>
            </w:r>
            <w:r w:rsidR="00812002">
              <w:t xml:space="preserve"> and </w:t>
            </w:r>
            <w:r w:rsidR="00893034">
              <w:t xml:space="preserve">10-minute </w:t>
            </w:r>
            <w:r w:rsidR="00812002">
              <w:t>open floor at the end</w:t>
            </w:r>
            <w:r>
              <w:t>)</w:t>
            </w:r>
          </w:p>
          <w:p w14:paraId="28E5CC72" w14:textId="77777777" w:rsidR="00652BB3" w:rsidRDefault="00652BB3" w:rsidP="00652BB3">
            <w:pPr>
              <w:pStyle w:val="ListParagraph"/>
              <w:numPr>
                <w:ilvl w:val="0"/>
                <w:numId w:val="4"/>
              </w:numPr>
            </w:pPr>
            <w:r>
              <w:t>Hong Kong: Grace Ho (online)</w:t>
            </w:r>
          </w:p>
          <w:p w14:paraId="26942845" w14:textId="77777777" w:rsidR="00BA6A6A" w:rsidRDefault="00BA6A6A" w:rsidP="003813BB">
            <w:pPr>
              <w:pStyle w:val="ListParagraph"/>
              <w:numPr>
                <w:ilvl w:val="0"/>
                <w:numId w:val="4"/>
              </w:numPr>
            </w:pPr>
            <w:r w:rsidRPr="00BA6A6A">
              <w:t>Australia</w:t>
            </w:r>
            <w:r>
              <w:t xml:space="preserve">: </w:t>
            </w:r>
            <w:r w:rsidRPr="000C1783">
              <w:t xml:space="preserve">Laura Simpson Reeves </w:t>
            </w:r>
            <w:r>
              <w:t>(in person)</w:t>
            </w:r>
          </w:p>
          <w:p w14:paraId="685F8A52" w14:textId="77777777" w:rsidR="00BA6A6A" w:rsidRDefault="00BA6A6A" w:rsidP="00BA6A6A">
            <w:pPr>
              <w:pStyle w:val="ListParagraph"/>
              <w:numPr>
                <w:ilvl w:val="0"/>
                <w:numId w:val="4"/>
              </w:numPr>
            </w:pPr>
            <w:r>
              <w:t xml:space="preserve">Canada: </w:t>
            </w:r>
            <w:r w:rsidRPr="006B0204">
              <w:rPr>
                <w:lang w:val="en-US"/>
              </w:rPr>
              <w:t xml:space="preserve">Filipe Duarte </w:t>
            </w:r>
            <w:r>
              <w:rPr>
                <w:lang w:val="en-US"/>
              </w:rPr>
              <w:t xml:space="preserve">(in person) </w:t>
            </w:r>
          </w:p>
          <w:p w14:paraId="24FF0D64" w14:textId="7FC96B7B" w:rsidR="00BE57DC" w:rsidRDefault="00391449" w:rsidP="00BA6A6A">
            <w:pPr>
              <w:pStyle w:val="ListParagraph"/>
              <w:numPr>
                <w:ilvl w:val="0"/>
                <w:numId w:val="4"/>
              </w:numPr>
            </w:pPr>
            <w:r>
              <w:t xml:space="preserve">Germany: Anna </w:t>
            </w:r>
            <w:r w:rsidR="00194BE7">
              <w:t>Hokema</w:t>
            </w:r>
            <w:r w:rsidR="009F0320">
              <w:t xml:space="preserve"> </w:t>
            </w:r>
            <w:r w:rsidR="00D36CDB">
              <w:t>(in person)</w:t>
            </w:r>
          </w:p>
        </w:tc>
        <w:tc>
          <w:tcPr>
            <w:tcW w:w="1944" w:type="dxa"/>
          </w:tcPr>
          <w:p w14:paraId="0F393566" w14:textId="70721462" w:rsidR="00D176EA" w:rsidRDefault="00B8456D" w:rsidP="00031006">
            <w:pPr>
              <w:pStyle w:val="ListParagraph"/>
              <w:ind w:left="0"/>
            </w:pPr>
            <w:r>
              <w:t>Hybrid</w:t>
            </w:r>
            <w:r w:rsidR="009B3B80">
              <w:t xml:space="preserve"> </w:t>
            </w:r>
          </w:p>
        </w:tc>
      </w:tr>
      <w:tr w:rsidR="00D176EA" w14:paraId="155988A9" w14:textId="20C23A76" w:rsidTr="002D013F">
        <w:tc>
          <w:tcPr>
            <w:tcW w:w="1479" w:type="dxa"/>
          </w:tcPr>
          <w:p w14:paraId="1CFFEDA6" w14:textId="0D784A99" w:rsidR="00D176EA" w:rsidRDefault="00B8456D" w:rsidP="00031006">
            <w:pPr>
              <w:pStyle w:val="ListParagraph"/>
              <w:ind w:left="0"/>
            </w:pPr>
            <w:r>
              <w:t>1</w:t>
            </w:r>
            <w:r w:rsidR="00D85157">
              <w:t>3:00</w:t>
            </w:r>
            <w:r>
              <w:t>-</w:t>
            </w:r>
            <w:r w:rsidR="00D85157">
              <w:t>14:00</w:t>
            </w:r>
          </w:p>
        </w:tc>
        <w:tc>
          <w:tcPr>
            <w:tcW w:w="6318" w:type="dxa"/>
          </w:tcPr>
          <w:p w14:paraId="214CAB6F" w14:textId="01397C79" w:rsidR="00D176EA" w:rsidRDefault="00B8456D" w:rsidP="00031006">
            <w:pPr>
              <w:pStyle w:val="ListParagraph"/>
              <w:ind w:left="0"/>
            </w:pPr>
            <w:r>
              <w:t>Lunch and network</w:t>
            </w:r>
            <w:r w:rsidR="00D3539C">
              <w:t>ing</w:t>
            </w:r>
          </w:p>
        </w:tc>
        <w:tc>
          <w:tcPr>
            <w:tcW w:w="1944" w:type="dxa"/>
          </w:tcPr>
          <w:p w14:paraId="56498161" w14:textId="47AA3201" w:rsidR="00D176EA" w:rsidRDefault="00B8456D" w:rsidP="00031006">
            <w:pPr>
              <w:pStyle w:val="ListParagraph"/>
              <w:ind w:left="0"/>
            </w:pPr>
            <w:r>
              <w:t>In-person</w:t>
            </w:r>
          </w:p>
        </w:tc>
      </w:tr>
      <w:tr w:rsidR="002D013F" w14:paraId="576CDE82" w14:textId="77777777" w:rsidTr="002D013F">
        <w:tc>
          <w:tcPr>
            <w:tcW w:w="1479" w:type="dxa"/>
          </w:tcPr>
          <w:p w14:paraId="21280950" w14:textId="49EEDC57" w:rsidR="002D013F" w:rsidRDefault="009914A9" w:rsidP="00031006">
            <w:pPr>
              <w:pStyle w:val="ListParagraph"/>
              <w:ind w:left="0"/>
            </w:pPr>
            <w:r>
              <w:t>14</w:t>
            </w:r>
            <w:r w:rsidR="00EA7D3D">
              <w:t>:00</w:t>
            </w:r>
            <w:r w:rsidR="002D013F">
              <w:t>-</w:t>
            </w:r>
            <w:r>
              <w:t>14</w:t>
            </w:r>
            <w:r w:rsidR="002D013F">
              <w:t>:</w:t>
            </w:r>
            <w:r w:rsidR="00EA7D3D">
              <w:t>20</w:t>
            </w:r>
          </w:p>
        </w:tc>
        <w:tc>
          <w:tcPr>
            <w:tcW w:w="6318" w:type="dxa"/>
          </w:tcPr>
          <w:p w14:paraId="669CF40C" w14:textId="4F8C2C08" w:rsidR="002D013F" w:rsidRDefault="006F4246" w:rsidP="00031006">
            <w:pPr>
              <w:pStyle w:val="ListParagraph"/>
              <w:ind w:left="0"/>
            </w:pPr>
            <w:r>
              <w:t xml:space="preserve">Welcome back and Lightning </w:t>
            </w:r>
            <w:r w:rsidR="00FD7677">
              <w:t>Reflection</w:t>
            </w:r>
            <w:r>
              <w:t>s</w:t>
            </w:r>
            <w:r w:rsidR="003412C6">
              <w:t xml:space="preserve"> </w:t>
            </w:r>
            <w:r w:rsidR="00FD7677">
              <w:t xml:space="preserve">on good practice or lessons to learn </w:t>
            </w:r>
            <w:r w:rsidR="004E1405">
              <w:t xml:space="preserve">on contemporary themes </w:t>
            </w:r>
            <w:r w:rsidR="003412C6">
              <w:t>(5 mins each)</w:t>
            </w:r>
          </w:p>
          <w:p w14:paraId="462A4CB0" w14:textId="77777777" w:rsidR="00FC0F3A" w:rsidRDefault="003412C6" w:rsidP="00F7256F">
            <w:pPr>
              <w:pStyle w:val="ListParagraph"/>
              <w:numPr>
                <w:ilvl w:val="0"/>
                <w:numId w:val="6"/>
              </w:numPr>
            </w:pPr>
            <w:r>
              <w:t xml:space="preserve">EDI and accessibility of disabled students: </w:t>
            </w:r>
            <w:r w:rsidR="009C5D35">
              <w:t xml:space="preserve">Dianne </w:t>
            </w:r>
            <w:r w:rsidR="00F54FF1">
              <w:t>Theakstone and Lisa Davison</w:t>
            </w:r>
          </w:p>
          <w:p w14:paraId="263B2C6A" w14:textId="0200ED6B" w:rsidR="00F54FF1" w:rsidRPr="00E37793" w:rsidRDefault="000B3F5F" w:rsidP="00F7256F">
            <w:pPr>
              <w:pStyle w:val="ListParagraph"/>
              <w:numPr>
                <w:ilvl w:val="0"/>
                <w:numId w:val="6"/>
              </w:numPr>
            </w:pPr>
            <w:r w:rsidRPr="00E37793">
              <w:t xml:space="preserve">Generative </w:t>
            </w:r>
            <w:r w:rsidR="00F54FF1" w:rsidRPr="00E37793">
              <w:t xml:space="preserve">AI: </w:t>
            </w:r>
            <w:r w:rsidR="00EB6E52" w:rsidRPr="00E37793">
              <w:t>Emily Ball</w:t>
            </w:r>
          </w:p>
          <w:p w14:paraId="36FD2A70" w14:textId="77777777" w:rsidR="00F54FF1" w:rsidRDefault="000B3F5F" w:rsidP="00CD0DF7">
            <w:pPr>
              <w:pStyle w:val="ListParagraph"/>
              <w:numPr>
                <w:ilvl w:val="0"/>
                <w:numId w:val="6"/>
              </w:numPr>
            </w:pPr>
            <w:r>
              <w:t xml:space="preserve">Sustainability: </w:t>
            </w:r>
            <w:r w:rsidR="009772C3" w:rsidRPr="009772C3">
              <w:t xml:space="preserve">Maria Franco Gavonel </w:t>
            </w:r>
          </w:p>
          <w:p w14:paraId="17FA18FB" w14:textId="2EA53926" w:rsidR="00A57CBF" w:rsidRDefault="00A57CBF" w:rsidP="00CD0DF7">
            <w:pPr>
              <w:pStyle w:val="ListParagraph"/>
              <w:numPr>
                <w:ilvl w:val="0"/>
                <w:numId w:val="6"/>
              </w:numPr>
            </w:pPr>
            <w:r>
              <w:t>Employability</w:t>
            </w:r>
            <w:r w:rsidR="00916D75">
              <w:t xml:space="preserve"> and Entrepreneurship: Libby Steel </w:t>
            </w:r>
          </w:p>
        </w:tc>
        <w:tc>
          <w:tcPr>
            <w:tcW w:w="1944" w:type="dxa"/>
          </w:tcPr>
          <w:p w14:paraId="709D23A2" w14:textId="28898DED" w:rsidR="002D013F" w:rsidRDefault="00465695" w:rsidP="00031006">
            <w:pPr>
              <w:pStyle w:val="ListParagraph"/>
              <w:ind w:left="0"/>
            </w:pPr>
            <w:r>
              <w:t>In-person</w:t>
            </w:r>
          </w:p>
        </w:tc>
      </w:tr>
      <w:tr w:rsidR="00D176EA" w14:paraId="6F22B156" w14:textId="5CF54F23" w:rsidTr="002D013F">
        <w:tc>
          <w:tcPr>
            <w:tcW w:w="1479" w:type="dxa"/>
          </w:tcPr>
          <w:p w14:paraId="26DC6BE0" w14:textId="6E05A3F6" w:rsidR="00D176EA" w:rsidRDefault="009914A9" w:rsidP="00031006">
            <w:pPr>
              <w:pStyle w:val="ListParagraph"/>
              <w:ind w:left="0"/>
            </w:pPr>
            <w:r>
              <w:lastRenderedPageBreak/>
              <w:t>14</w:t>
            </w:r>
            <w:r w:rsidR="00B8456D">
              <w:t>:</w:t>
            </w:r>
            <w:r w:rsidR="00302E95">
              <w:t>2</w:t>
            </w:r>
            <w:r w:rsidR="00B8456D">
              <w:t>0-</w:t>
            </w:r>
            <w:r>
              <w:t>15</w:t>
            </w:r>
            <w:r w:rsidR="00B8456D">
              <w:t>:</w:t>
            </w:r>
            <w:r w:rsidR="00302E95">
              <w:t>2</w:t>
            </w:r>
            <w:r w:rsidR="00207282">
              <w:t>0</w:t>
            </w:r>
          </w:p>
        </w:tc>
        <w:tc>
          <w:tcPr>
            <w:tcW w:w="6318" w:type="dxa"/>
          </w:tcPr>
          <w:p w14:paraId="64053AA8" w14:textId="12979B2E" w:rsidR="00D176EA" w:rsidRDefault="001D7707" w:rsidP="00031006">
            <w:pPr>
              <w:pStyle w:val="ListParagraph"/>
              <w:ind w:left="0"/>
            </w:pPr>
            <w:r>
              <w:t>Hot-desk SWOT analys</w:t>
            </w:r>
            <w:r w:rsidR="007A113D">
              <w:t>e</w:t>
            </w:r>
            <w:r>
              <w:t xml:space="preserve">s: </w:t>
            </w:r>
            <w:r w:rsidR="005E4972">
              <w:t xml:space="preserve">participants can </w:t>
            </w:r>
            <w:r w:rsidR="000B41C3">
              <w:t>join the hot</w:t>
            </w:r>
            <w:r w:rsidR="007A113D">
              <w:t>-</w:t>
            </w:r>
            <w:r w:rsidR="000B41C3">
              <w:t xml:space="preserve">desk discussion of </w:t>
            </w:r>
            <w:r w:rsidR="0058592A">
              <w:t xml:space="preserve">up to two themes </w:t>
            </w:r>
            <w:r w:rsidR="000B41C3">
              <w:t>(30 mins each)</w:t>
            </w:r>
            <w:r w:rsidR="002803A2">
              <w:t xml:space="preserve"> </w:t>
            </w:r>
            <w:r w:rsidR="007A113D">
              <w:t>facilitated by:</w:t>
            </w:r>
            <w:r w:rsidR="000B41C3">
              <w:t xml:space="preserve"> </w:t>
            </w:r>
          </w:p>
          <w:p w14:paraId="37A827EF" w14:textId="77777777" w:rsidR="006801D5" w:rsidRDefault="006801D5" w:rsidP="006801D5">
            <w:pPr>
              <w:pStyle w:val="ListParagraph"/>
              <w:numPr>
                <w:ilvl w:val="0"/>
                <w:numId w:val="6"/>
              </w:numPr>
              <w:spacing w:after="160" w:line="278" w:lineRule="auto"/>
            </w:pPr>
            <w:r>
              <w:t>EDI and accessibility of disabled students: Dianne Theakstone and Lisa Davison</w:t>
            </w:r>
          </w:p>
          <w:p w14:paraId="4910BAB0" w14:textId="08DED06C" w:rsidR="006801D5" w:rsidRPr="00E37793" w:rsidRDefault="006801D5" w:rsidP="006801D5">
            <w:pPr>
              <w:pStyle w:val="ListParagraph"/>
              <w:numPr>
                <w:ilvl w:val="0"/>
                <w:numId w:val="6"/>
              </w:numPr>
              <w:spacing w:after="160" w:line="278" w:lineRule="auto"/>
            </w:pPr>
            <w:r w:rsidRPr="00E37793">
              <w:t xml:space="preserve">Generative AI: </w:t>
            </w:r>
            <w:r w:rsidR="00E37793" w:rsidRPr="00E37793">
              <w:t>Emily Ball</w:t>
            </w:r>
          </w:p>
          <w:p w14:paraId="37C772E9" w14:textId="77777777" w:rsidR="006801D5" w:rsidRDefault="006801D5" w:rsidP="00CD0DF7">
            <w:pPr>
              <w:pStyle w:val="ListParagraph"/>
              <w:numPr>
                <w:ilvl w:val="0"/>
                <w:numId w:val="6"/>
              </w:numPr>
              <w:spacing w:after="160" w:line="278" w:lineRule="auto"/>
            </w:pPr>
            <w:r>
              <w:t xml:space="preserve">Sustainability: </w:t>
            </w:r>
            <w:r w:rsidR="009772C3" w:rsidRPr="009772C3">
              <w:t xml:space="preserve">Maria Franco Gavonel </w:t>
            </w:r>
          </w:p>
          <w:p w14:paraId="712337DB" w14:textId="79902E68" w:rsidR="00916D75" w:rsidRDefault="00916D75" w:rsidP="00CD0DF7">
            <w:pPr>
              <w:pStyle w:val="ListParagraph"/>
              <w:numPr>
                <w:ilvl w:val="0"/>
                <w:numId w:val="6"/>
              </w:numPr>
              <w:spacing w:after="160" w:line="278" w:lineRule="auto"/>
            </w:pPr>
            <w:r>
              <w:t xml:space="preserve">Employability and Entrepreneurship: Libby Steel </w:t>
            </w:r>
          </w:p>
        </w:tc>
        <w:tc>
          <w:tcPr>
            <w:tcW w:w="1944" w:type="dxa"/>
          </w:tcPr>
          <w:p w14:paraId="49E9D6F1" w14:textId="3C91DDA9" w:rsidR="00D176EA" w:rsidRDefault="009B3B80" w:rsidP="00031006">
            <w:pPr>
              <w:pStyle w:val="ListParagraph"/>
              <w:ind w:left="0"/>
            </w:pPr>
            <w:r>
              <w:t xml:space="preserve">In-person </w:t>
            </w:r>
          </w:p>
        </w:tc>
      </w:tr>
      <w:tr w:rsidR="009B3B80" w14:paraId="4D4E22BC" w14:textId="77777777" w:rsidTr="002D013F">
        <w:tc>
          <w:tcPr>
            <w:tcW w:w="1479" w:type="dxa"/>
          </w:tcPr>
          <w:p w14:paraId="16392962" w14:textId="4FA93CC2" w:rsidR="009B3B80" w:rsidRDefault="009914A9" w:rsidP="00031006">
            <w:pPr>
              <w:pStyle w:val="ListParagraph"/>
              <w:ind w:left="0"/>
            </w:pPr>
            <w:r>
              <w:t>15</w:t>
            </w:r>
            <w:r w:rsidR="009B3B80">
              <w:t>:</w:t>
            </w:r>
            <w:r w:rsidR="00302E95">
              <w:t>2</w:t>
            </w:r>
            <w:r w:rsidR="00207282">
              <w:t>0</w:t>
            </w:r>
            <w:r w:rsidR="009B3B80">
              <w:t xml:space="preserve">- </w:t>
            </w:r>
            <w:r>
              <w:t>16</w:t>
            </w:r>
            <w:r w:rsidR="009B3B80">
              <w:t>:00</w:t>
            </w:r>
          </w:p>
        </w:tc>
        <w:tc>
          <w:tcPr>
            <w:tcW w:w="6318" w:type="dxa"/>
          </w:tcPr>
          <w:p w14:paraId="29F54ED3" w14:textId="700AF311" w:rsidR="009B3B80" w:rsidRDefault="009B3B80" w:rsidP="00031006">
            <w:pPr>
              <w:pStyle w:val="ListParagraph"/>
              <w:ind w:left="0"/>
            </w:pPr>
            <w:r>
              <w:t xml:space="preserve">Report back from </w:t>
            </w:r>
            <w:r w:rsidR="007A113D">
              <w:t>hot-desk analyses</w:t>
            </w:r>
            <w:r>
              <w:t>, reflection on the day, planning for the next step and closing</w:t>
            </w:r>
          </w:p>
        </w:tc>
        <w:tc>
          <w:tcPr>
            <w:tcW w:w="1944" w:type="dxa"/>
          </w:tcPr>
          <w:p w14:paraId="42DDAD4C" w14:textId="5367A27B" w:rsidR="009B3B80" w:rsidRDefault="009B3B80" w:rsidP="00031006">
            <w:pPr>
              <w:pStyle w:val="ListParagraph"/>
              <w:ind w:left="0"/>
            </w:pPr>
            <w:r>
              <w:t xml:space="preserve">In-person </w:t>
            </w:r>
          </w:p>
        </w:tc>
      </w:tr>
    </w:tbl>
    <w:p w14:paraId="6D0EBAFD" w14:textId="77777777" w:rsidR="00FF1F8E" w:rsidRDefault="00FF1F8E" w:rsidP="00D3539C">
      <w:pPr>
        <w:rPr>
          <w:b/>
          <w:bCs/>
        </w:rPr>
      </w:pPr>
    </w:p>
    <w:p w14:paraId="21A7120A" w14:textId="2291BFED" w:rsidR="006614B4" w:rsidRDefault="00A4081F" w:rsidP="00D3539C">
      <w:pPr>
        <w:rPr>
          <w:b/>
          <w:bCs/>
        </w:rPr>
      </w:pPr>
      <w:r>
        <w:rPr>
          <w:b/>
          <w:bCs/>
        </w:rPr>
        <w:t>Facilitators an</w:t>
      </w:r>
      <w:r w:rsidR="0055629E">
        <w:rPr>
          <w:b/>
          <w:bCs/>
        </w:rPr>
        <w:t xml:space="preserve">d </w:t>
      </w:r>
      <w:r w:rsidR="00BC6E07">
        <w:rPr>
          <w:b/>
          <w:bCs/>
        </w:rPr>
        <w:t>s</w:t>
      </w:r>
      <w:r w:rsidR="0055629E">
        <w:rPr>
          <w:b/>
          <w:bCs/>
        </w:rPr>
        <w:t>peakers (by alphabetical</w:t>
      </w:r>
      <w:r w:rsidR="007F44FE">
        <w:rPr>
          <w:b/>
          <w:bCs/>
        </w:rPr>
        <w:t xml:space="preserve"> order)</w:t>
      </w:r>
      <w:r w:rsidR="0055629E">
        <w:rPr>
          <w:b/>
          <w:bCs/>
        </w:rPr>
        <w:t xml:space="preserve"> </w:t>
      </w:r>
    </w:p>
    <w:p w14:paraId="217AB46A" w14:textId="68D85B9E" w:rsidR="0055629E" w:rsidRPr="00860FCB" w:rsidRDefault="00BC6CC4" w:rsidP="001665B4">
      <w:r>
        <w:t xml:space="preserve">Dr </w:t>
      </w:r>
      <w:r w:rsidR="0055629E" w:rsidRPr="00E37793">
        <w:t>Emily Ball</w:t>
      </w:r>
      <w:r w:rsidR="001665B4">
        <w:t xml:space="preserve">, </w:t>
      </w:r>
      <w:r w:rsidR="001665B4" w:rsidRPr="00860FCB">
        <w:t>University of Birmingham</w:t>
      </w:r>
      <w:r w:rsidR="00860FCB">
        <w:t>, UK</w:t>
      </w:r>
      <w:r w:rsidR="001665B4" w:rsidRPr="00860FCB">
        <w:t xml:space="preserve"> </w:t>
      </w:r>
    </w:p>
    <w:p w14:paraId="7A6C6563" w14:textId="3FC401C9" w:rsidR="007C2A9B" w:rsidRDefault="00BC6CC4" w:rsidP="00D3539C">
      <w:r>
        <w:t xml:space="preserve">Dr </w:t>
      </w:r>
      <w:r w:rsidR="007C2A9B">
        <w:t>Ruby Chau</w:t>
      </w:r>
      <w:r>
        <w:t>, University of Nottingham, UK</w:t>
      </w:r>
      <w:r w:rsidR="007C2A9B">
        <w:t xml:space="preserve"> </w:t>
      </w:r>
    </w:p>
    <w:p w14:paraId="388914D2" w14:textId="77F4BAE4" w:rsidR="0055629E" w:rsidRDefault="00C96A8C" w:rsidP="00D3539C">
      <w:r>
        <w:t xml:space="preserve">Dr </w:t>
      </w:r>
      <w:r w:rsidR="0055629E">
        <w:t>Lisa Davison</w:t>
      </w:r>
      <w:r w:rsidR="00AE622E">
        <w:t>, University of Stirling, UK</w:t>
      </w:r>
    </w:p>
    <w:p w14:paraId="32E894D0" w14:textId="3508D8CE" w:rsidR="0055629E" w:rsidRDefault="000A1C54" w:rsidP="00D3539C">
      <w:r>
        <w:rPr>
          <w:lang w:val="en-US"/>
        </w:rPr>
        <w:t xml:space="preserve">Dr </w:t>
      </w:r>
      <w:r w:rsidR="0055629E" w:rsidRPr="006B0204">
        <w:rPr>
          <w:lang w:val="en-US"/>
        </w:rPr>
        <w:t>Filipe Duarte</w:t>
      </w:r>
      <w:r>
        <w:rPr>
          <w:lang w:val="en-US"/>
        </w:rPr>
        <w:t>, Catholic University of Portugal</w:t>
      </w:r>
      <w:r w:rsidR="00F810CD">
        <w:rPr>
          <w:lang w:val="en-US"/>
        </w:rPr>
        <w:t>, Po</w:t>
      </w:r>
      <w:r w:rsidR="00714E49">
        <w:rPr>
          <w:lang w:val="en-US"/>
        </w:rPr>
        <w:t>rtugal</w:t>
      </w:r>
      <w:r w:rsidR="0055629E" w:rsidRPr="006B0204">
        <w:rPr>
          <w:lang w:val="en-US"/>
        </w:rPr>
        <w:t xml:space="preserve"> </w:t>
      </w:r>
    </w:p>
    <w:p w14:paraId="2C6840C8" w14:textId="64FDD6A9" w:rsidR="007C2A9B" w:rsidRDefault="00646816" w:rsidP="00D3539C">
      <w:r>
        <w:t xml:space="preserve">Dr </w:t>
      </w:r>
      <w:r w:rsidR="0055629E" w:rsidRPr="009772C3">
        <w:t>Maria Franco Gavonel</w:t>
      </w:r>
      <w:r>
        <w:t>, University of York, UK</w:t>
      </w:r>
    </w:p>
    <w:p w14:paraId="5196F8C7" w14:textId="77259FF2" w:rsidR="002C6A29" w:rsidRDefault="00714E49" w:rsidP="00D3539C">
      <w:r>
        <w:t xml:space="preserve">Professor </w:t>
      </w:r>
      <w:r w:rsidR="002C6A29" w:rsidRPr="007C2A9B">
        <w:t>Ann-Marie Gray</w:t>
      </w:r>
      <w:r>
        <w:t xml:space="preserve">, </w:t>
      </w:r>
      <w:r w:rsidR="004B4B69">
        <w:t>Ulster University, UK</w:t>
      </w:r>
    </w:p>
    <w:p w14:paraId="060DB4A6" w14:textId="6783C85A" w:rsidR="007F44FE" w:rsidRDefault="004B4B69" w:rsidP="00D3539C">
      <w:r>
        <w:t xml:space="preserve">Dr </w:t>
      </w:r>
      <w:r w:rsidR="007F44FE">
        <w:t>Grace Ho</w:t>
      </w:r>
      <w:r w:rsidR="00B12AAB">
        <w:t>, Hong Kong Polytechnic University, H</w:t>
      </w:r>
      <w:r w:rsidR="007032E6">
        <w:t xml:space="preserve">ong </w:t>
      </w:r>
      <w:r w:rsidR="00B12AAB">
        <w:t>K</w:t>
      </w:r>
      <w:r w:rsidR="007032E6">
        <w:t xml:space="preserve">ong </w:t>
      </w:r>
      <w:r w:rsidR="00B12AAB">
        <w:t xml:space="preserve">SAR </w:t>
      </w:r>
      <w:r w:rsidR="007F44FE">
        <w:t xml:space="preserve"> </w:t>
      </w:r>
    </w:p>
    <w:p w14:paraId="2F97F813" w14:textId="317F3C37" w:rsidR="0055629E" w:rsidRDefault="00487588" w:rsidP="00D3539C">
      <w:r>
        <w:t xml:space="preserve">Dr </w:t>
      </w:r>
      <w:r w:rsidR="0055629E">
        <w:t>Anna Hokema</w:t>
      </w:r>
      <w:r>
        <w:t>, University of Bremen, Germany</w:t>
      </w:r>
      <w:r w:rsidR="0055629E">
        <w:t xml:space="preserve"> </w:t>
      </w:r>
    </w:p>
    <w:p w14:paraId="3BD85043" w14:textId="4A195476" w:rsidR="007F44FE" w:rsidRDefault="00ED5D9C" w:rsidP="00D3539C">
      <w:r>
        <w:t xml:space="preserve">Dr </w:t>
      </w:r>
      <w:r w:rsidR="007F44FE" w:rsidRPr="000C1783">
        <w:t>Laura Simpson Reeves</w:t>
      </w:r>
      <w:r>
        <w:t>, University of Queensland, Australia</w:t>
      </w:r>
      <w:r w:rsidR="007F44FE" w:rsidRPr="000C1783">
        <w:t xml:space="preserve"> </w:t>
      </w:r>
    </w:p>
    <w:p w14:paraId="52049D26" w14:textId="2B01D3BA" w:rsidR="007C2A9B" w:rsidRDefault="000D186C" w:rsidP="00D3539C">
      <w:r>
        <w:t xml:space="preserve">Dr </w:t>
      </w:r>
      <w:r w:rsidR="007C2A9B">
        <w:t>Enrico Reuter</w:t>
      </w:r>
      <w:r>
        <w:t>, University of York, UK</w:t>
      </w:r>
    </w:p>
    <w:p w14:paraId="33B64864" w14:textId="59D241CA" w:rsidR="00916D75" w:rsidRDefault="00916D75" w:rsidP="00D3539C">
      <w:r>
        <w:t>Libby Steel, University of Nottingham, UK</w:t>
      </w:r>
    </w:p>
    <w:p w14:paraId="5753C564" w14:textId="31159626" w:rsidR="0055629E" w:rsidRDefault="00AE622E" w:rsidP="00D3539C">
      <w:r>
        <w:t xml:space="preserve">Dr </w:t>
      </w:r>
      <w:r w:rsidR="0055629E">
        <w:t>Dianne Theakstone</w:t>
      </w:r>
      <w:r>
        <w:t xml:space="preserve">, University of </w:t>
      </w:r>
      <w:r w:rsidR="00B303B9">
        <w:t>Stirling, UK</w:t>
      </w:r>
    </w:p>
    <w:p w14:paraId="19F8A9A4" w14:textId="659B6538" w:rsidR="00EF6FBF" w:rsidRDefault="008A353C" w:rsidP="00D3539C">
      <w:r>
        <w:t xml:space="preserve">Dr </w:t>
      </w:r>
      <w:r w:rsidR="00EF6FBF">
        <w:t>Sam Yu</w:t>
      </w:r>
      <w:r w:rsidR="00B303B9">
        <w:t xml:space="preserve">, </w:t>
      </w:r>
      <w:r w:rsidR="00D6287C">
        <w:t>University of Nottingham</w:t>
      </w:r>
      <w:r w:rsidR="007161D5">
        <w:t>, UK.</w:t>
      </w:r>
    </w:p>
    <w:p w14:paraId="021551FF" w14:textId="77777777" w:rsidR="007C2A9B" w:rsidRPr="006F174D" w:rsidRDefault="007C2A9B" w:rsidP="00D3539C">
      <w:pPr>
        <w:rPr>
          <w:b/>
          <w:bCs/>
        </w:rPr>
      </w:pPr>
    </w:p>
    <w:p w14:paraId="37329CD1" w14:textId="017CC848" w:rsidR="00522CE7" w:rsidRPr="006F174D" w:rsidRDefault="00EA1E7A" w:rsidP="00D3539C">
      <w:pPr>
        <w:rPr>
          <w:b/>
          <w:bCs/>
        </w:rPr>
      </w:pPr>
      <w:r>
        <w:rPr>
          <w:b/>
          <w:bCs/>
        </w:rPr>
        <w:t xml:space="preserve">Event </w:t>
      </w:r>
      <w:r w:rsidR="00A63CF8">
        <w:rPr>
          <w:b/>
          <w:bCs/>
        </w:rPr>
        <w:t>volunt</w:t>
      </w:r>
      <w:r w:rsidR="00AA2B54">
        <w:rPr>
          <w:b/>
          <w:bCs/>
        </w:rPr>
        <w:t>eers</w:t>
      </w:r>
    </w:p>
    <w:p w14:paraId="0CAC8401" w14:textId="63CDA9BF" w:rsidR="00522CE7" w:rsidRDefault="00B662D1" w:rsidP="00D3539C">
      <w:r>
        <w:t xml:space="preserve">Claudia </w:t>
      </w:r>
      <w:r w:rsidR="006F174D" w:rsidRPr="006F174D">
        <w:t>García</w:t>
      </w:r>
    </w:p>
    <w:p w14:paraId="61B54CBD" w14:textId="0188B71B" w:rsidR="00A63CF8" w:rsidRDefault="00A63CF8" w:rsidP="00D3539C">
      <w:r>
        <w:t>Clementine Law</w:t>
      </w:r>
    </w:p>
    <w:p w14:paraId="17D1C184" w14:textId="48DEFA53" w:rsidR="00A63CF8" w:rsidRDefault="00A63CF8" w:rsidP="00D3539C">
      <w:r>
        <w:t xml:space="preserve">Lisa Li </w:t>
      </w:r>
    </w:p>
    <w:p w14:paraId="6AB164DC" w14:textId="08B9F9EA" w:rsidR="006F174D" w:rsidRPr="007C2A9B" w:rsidRDefault="00A63CF8" w:rsidP="00D3539C">
      <w:r>
        <w:t>Clement Yu</w:t>
      </w:r>
    </w:p>
    <w:sectPr w:rsidR="006F174D" w:rsidRPr="007C2A9B" w:rsidSect="009F4516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B696" w14:textId="77777777" w:rsidR="001E6915" w:rsidRDefault="001E6915" w:rsidP="0059516A">
      <w:pPr>
        <w:spacing w:after="0" w:line="240" w:lineRule="auto"/>
      </w:pPr>
      <w:r>
        <w:separator/>
      </w:r>
    </w:p>
  </w:endnote>
  <w:endnote w:type="continuationSeparator" w:id="0">
    <w:p w14:paraId="0EECB10E" w14:textId="77777777" w:rsidR="001E6915" w:rsidRDefault="001E6915" w:rsidP="0059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897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384E8" w14:textId="0A0566A1" w:rsidR="00066DF1" w:rsidRDefault="00066D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847BC" w14:textId="77777777" w:rsidR="00066DF1" w:rsidRDefault="00066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C87C" w14:textId="77777777" w:rsidR="001E6915" w:rsidRDefault="001E6915" w:rsidP="0059516A">
      <w:pPr>
        <w:spacing w:after="0" w:line="240" w:lineRule="auto"/>
      </w:pPr>
      <w:r>
        <w:separator/>
      </w:r>
    </w:p>
  </w:footnote>
  <w:footnote w:type="continuationSeparator" w:id="0">
    <w:p w14:paraId="3DF63266" w14:textId="77777777" w:rsidR="001E6915" w:rsidRDefault="001E6915" w:rsidP="00595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0E96"/>
    <w:multiLevelType w:val="hybridMultilevel"/>
    <w:tmpl w:val="742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7FE8"/>
    <w:multiLevelType w:val="hybridMultilevel"/>
    <w:tmpl w:val="5B3A4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17F5"/>
    <w:multiLevelType w:val="hybridMultilevel"/>
    <w:tmpl w:val="1D70CC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C59B0"/>
    <w:multiLevelType w:val="hybridMultilevel"/>
    <w:tmpl w:val="E8EC37A6"/>
    <w:lvl w:ilvl="0" w:tplc="7D92C370">
      <w:start w:val="16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0D11EE"/>
    <w:multiLevelType w:val="hybridMultilevel"/>
    <w:tmpl w:val="8CEE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53DF2"/>
    <w:multiLevelType w:val="hybridMultilevel"/>
    <w:tmpl w:val="7C228E56"/>
    <w:lvl w:ilvl="0" w:tplc="7D92C370">
      <w:start w:val="16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83181">
    <w:abstractNumId w:val="3"/>
  </w:num>
  <w:num w:numId="2" w16cid:durableId="2113671088">
    <w:abstractNumId w:val="2"/>
  </w:num>
  <w:num w:numId="3" w16cid:durableId="256789084">
    <w:abstractNumId w:val="5"/>
  </w:num>
  <w:num w:numId="4" w16cid:durableId="1727296566">
    <w:abstractNumId w:val="1"/>
  </w:num>
  <w:num w:numId="5" w16cid:durableId="785779595">
    <w:abstractNumId w:val="0"/>
  </w:num>
  <w:num w:numId="6" w16cid:durableId="1252663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15"/>
    <w:rsid w:val="0002112D"/>
    <w:rsid w:val="00031006"/>
    <w:rsid w:val="000369A7"/>
    <w:rsid w:val="00066DF1"/>
    <w:rsid w:val="00081727"/>
    <w:rsid w:val="000A16F9"/>
    <w:rsid w:val="000A1C54"/>
    <w:rsid w:val="000B3F5F"/>
    <w:rsid w:val="000B41C3"/>
    <w:rsid w:val="000B6058"/>
    <w:rsid w:val="000C1783"/>
    <w:rsid w:val="000D186C"/>
    <w:rsid w:val="00105D25"/>
    <w:rsid w:val="001665B4"/>
    <w:rsid w:val="00170B0F"/>
    <w:rsid w:val="00172784"/>
    <w:rsid w:val="00194BE7"/>
    <w:rsid w:val="001A18F7"/>
    <w:rsid w:val="001D7707"/>
    <w:rsid w:val="001E6915"/>
    <w:rsid w:val="00207282"/>
    <w:rsid w:val="00217B81"/>
    <w:rsid w:val="00223F6B"/>
    <w:rsid w:val="00235AD9"/>
    <w:rsid w:val="002443B1"/>
    <w:rsid w:val="002803A2"/>
    <w:rsid w:val="00285631"/>
    <w:rsid w:val="002954A9"/>
    <w:rsid w:val="002966F1"/>
    <w:rsid w:val="00297633"/>
    <w:rsid w:val="002A39DF"/>
    <w:rsid w:val="002C6A29"/>
    <w:rsid w:val="002C715B"/>
    <w:rsid w:val="002D013F"/>
    <w:rsid w:val="002D0386"/>
    <w:rsid w:val="002D05C2"/>
    <w:rsid w:val="00302E95"/>
    <w:rsid w:val="0033107D"/>
    <w:rsid w:val="0034085B"/>
    <w:rsid w:val="003412C6"/>
    <w:rsid w:val="00356CA4"/>
    <w:rsid w:val="0036328A"/>
    <w:rsid w:val="00373D95"/>
    <w:rsid w:val="003813BB"/>
    <w:rsid w:val="00391449"/>
    <w:rsid w:val="00394075"/>
    <w:rsid w:val="003A475E"/>
    <w:rsid w:val="003A5271"/>
    <w:rsid w:val="003E1DEF"/>
    <w:rsid w:val="003E2E07"/>
    <w:rsid w:val="003F7418"/>
    <w:rsid w:val="00404AA0"/>
    <w:rsid w:val="00411E2E"/>
    <w:rsid w:val="004147E3"/>
    <w:rsid w:val="0041748E"/>
    <w:rsid w:val="00465695"/>
    <w:rsid w:val="00471921"/>
    <w:rsid w:val="00476980"/>
    <w:rsid w:val="00487588"/>
    <w:rsid w:val="00490A0B"/>
    <w:rsid w:val="004940C7"/>
    <w:rsid w:val="004A5AEB"/>
    <w:rsid w:val="004B4B69"/>
    <w:rsid w:val="004D2E78"/>
    <w:rsid w:val="004D7BA5"/>
    <w:rsid w:val="004E1405"/>
    <w:rsid w:val="004F43A7"/>
    <w:rsid w:val="0050206C"/>
    <w:rsid w:val="0050455F"/>
    <w:rsid w:val="00504F0E"/>
    <w:rsid w:val="00514285"/>
    <w:rsid w:val="00522CE7"/>
    <w:rsid w:val="0052533E"/>
    <w:rsid w:val="0055629E"/>
    <w:rsid w:val="00577748"/>
    <w:rsid w:val="0058592A"/>
    <w:rsid w:val="00586A9F"/>
    <w:rsid w:val="0059440E"/>
    <w:rsid w:val="0059516A"/>
    <w:rsid w:val="00595B7E"/>
    <w:rsid w:val="005B6673"/>
    <w:rsid w:val="005C295D"/>
    <w:rsid w:val="005C338E"/>
    <w:rsid w:val="005C4871"/>
    <w:rsid w:val="005E4972"/>
    <w:rsid w:val="00620F63"/>
    <w:rsid w:val="00623F4F"/>
    <w:rsid w:val="0064253F"/>
    <w:rsid w:val="006461C7"/>
    <w:rsid w:val="00646816"/>
    <w:rsid w:val="00652BB3"/>
    <w:rsid w:val="006614B4"/>
    <w:rsid w:val="00670461"/>
    <w:rsid w:val="006801D5"/>
    <w:rsid w:val="006835BB"/>
    <w:rsid w:val="00696C16"/>
    <w:rsid w:val="006B0204"/>
    <w:rsid w:val="006D3519"/>
    <w:rsid w:val="006F174D"/>
    <w:rsid w:val="006F4246"/>
    <w:rsid w:val="006F46CA"/>
    <w:rsid w:val="007032E6"/>
    <w:rsid w:val="0071210D"/>
    <w:rsid w:val="00714E49"/>
    <w:rsid w:val="007161D5"/>
    <w:rsid w:val="00716270"/>
    <w:rsid w:val="00733233"/>
    <w:rsid w:val="00744999"/>
    <w:rsid w:val="00752D38"/>
    <w:rsid w:val="00766AE9"/>
    <w:rsid w:val="00776EE9"/>
    <w:rsid w:val="0079174F"/>
    <w:rsid w:val="00792575"/>
    <w:rsid w:val="007A113D"/>
    <w:rsid w:val="007C2A9B"/>
    <w:rsid w:val="007E36C9"/>
    <w:rsid w:val="007F44FE"/>
    <w:rsid w:val="00812002"/>
    <w:rsid w:val="00821350"/>
    <w:rsid w:val="00846BEC"/>
    <w:rsid w:val="008471CE"/>
    <w:rsid w:val="0085465C"/>
    <w:rsid w:val="00854E89"/>
    <w:rsid w:val="00856F66"/>
    <w:rsid w:val="00860FCB"/>
    <w:rsid w:val="00893034"/>
    <w:rsid w:val="008A353C"/>
    <w:rsid w:val="008A472D"/>
    <w:rsid w:val="00902DDE"/>
    <w:rsid w:val="00903988"/>
    <w:rsid w:val="00905915"/>
    <w:rsid w:val="00916D75"/>
    <w:rsid w:val="0095002D"/>
    <w:rsid w:val="0095758D"/>
    <w:rsid w:val="009667C5"/>
    <w:rsid w:val="009772C3"/>
    <w:rsid w:val="0098419C"/>
    <w:rsid w:val="009914A9"/>
    <w:rsid w:val="009A315F"/>
    <w:rsid w:val="009B083B"/>
    <w:rsid w:val="009B3B80"/>
    <w:rsid w:val="009C17DF"/>
    <w:rsid w:val="009C5D35"/>
    <w:rsid w:val="009D77B3"/>
    <w:rsid w:val="009E5155"/>
    <w:rsid w:val="009F0320"/>
    <w:rsid w:val="009F4516"/>
    <w:rsid w:val="00A00D09"/>
    <w:rsid w:val="00A1228A"/>
    <w:rsid w:val="00A25B5B"/>
    <w:rsid w:val="00A35048"/>
    <w:rsid w:val="00A402A1"/>
    <w:rsid w:val="00A4081F"/>
    <w:rsid w:val="00A40D85"/>
    <w:rsid w:val="00A57CBF"/>
    <w:rsid w:val="00A63CF8"/>
    <w:rsid w:val="00A7183E"/>
    <w:rsid w:val="00AA28AA"/>
    <w:rsid w:val="00AA2B54"/>
    <w:rsid w:val="00AB10DB"/>
    <w:rsid w:val="00AC100F"/>
    <w:rsid w:val="00AC55D8"/>
    <w:rsid w:val="00AD7699"/>
    <w:rsid w:val="00AE44A2"/>
    <w:rsid w:val="00AE622E"/>
    <w:rsid w:val="00B12AAB"/>
    <w:rsid w:val="00B2627E"/>
    <w:rsid w:val="00B303B9"/>
    <w:rsid w:val="00B37156"/>
    <w:rsid w:val="00B5361D"/>
    <w:rsid w:val="00B54FAF"/>
    <w:rsid w:val="00B662D1"/>
    <w:rsid w:val="00B66A06"/>
    <w:rsid w:val="00B67C5D"/>
    <w:rsid w:val="00B8456D"/>
    <w:rsid w:val="00B914CA"/>
    <w:rsid w:val="00BA4202"/>
    <w:rsid w:val="00BA6445"/>
    <w:rsid w:val="00BA6A6A"/>
    <w:rsid w:val="00BC6CC4"/>
    <w:rsid w:val="00BC6E07"/>
    <w:rsid w:val="00BC7FCD"/>
    <w:rsid w:val="00BE57DC"/>
    <w:rsid w:val="00BF1404"/>
    <w:rsid w:val="00C307D5"/>
    <w:rsid w:val="00C3114D"/>
    <w:rsid w:val="00C56AEA"/>
    <w:rsid w:val="00C66672"/>
    <w:rsid w:val="00C910C8"/>
    <w:rsid w:val="00C96A8C"/>
    <w:rsid w:val="00CB1B52"/>
    <w:rsid w:val="00CC322D"/>
    <w:rsid w:val="00CC47E9"/>
    <w:rsid w:val="00CD0DF7"/>
    <w:rsid w:val="00CE241F"/>
    <w:rsid w:val="00CF300C"/>
    <w:rsid w:val="00D03603"/>
    <w:rsid w:val="00D176EA"/>
    <w:rsid w:val="00D2306E"/>
    <w:rsid w:val="00D247B9"/>
    <w:rsid w:val="00D258C8"/>
    <w:rsid w:val="00D31D9D"/>
    <w:rsid w:val="00D3539C"/>
    <w:rsid w:val="00D36CDB"/>
    <w:rsid w:val="00D41978"/>
    <w:rsid w:val="00D54657"/>
    <w:rsid w:val="00D552E9"/>
    <w:rsid w:val="00D6287C"/>
    <w:rsid w:val="00D85157"/>
    <w:rsid w:val="00DA6E94"/>
    <w:rsid w:val="00DB1CAB"/>
    <w:rsid w:val="00DC7EC4"/>
    <w:rsid w:val="00DD5850"/>
    <w:rsid w:val="00E01630"/>
    <w:rsid w:val="00E1799C"/>
    <w:rsid w:val="00E354E9"/>
    <w:rsid w:val="00E35F86"/>
    <w:rsid w:val="00E37793"/>
    <w:rsid w:val="00E51C32"/>
    <w:rsid w:val="00E600AB"/>
    <w:rsid w:val="00EA0476"/>
    <w:rsid w:val="00EA1E7A"/>
    <w:rsid w:val="00EA7D3D"/>
    <w:rsid w:val="00EB6E52"/>
    <w:rsid w:val="00EC5190"/>
    <w:rsid w:val="00ED5D9C"/>
    <w:rsid w:val="00EF4858"/>
    <w:rsid w:val="00EF6851"/>
    <w:rsid w:val="00EF6FBF"/>
    <w:rsid w:val="00F3276B"/>
    <w:rsid w:val="00F34D07"/>
    <w:rsid w:val="00F54FF1"/>
    <w:rsid w:val="00F71CBE"/>
    <w:rsid w:val="00F7256F"/>
    <w:rsid w:val="00F7372D"/>
    <w:rsid w:val="00F746F7"/>
    <w:rsid w:val="00F74EFD"/>
    <w:rsid w:val="00F810CD"/>
    <w:rsid w:val="00FA63B8"/>
    <w:rsid w:val="00FA6B9F"/>
    <w:rsid w:val="00FB7E94"/>
    <w:rsid w:val="00FC0F3A"/>
    <w:rsid w:val="00FC2EA7"/>
    <w:rsid w:val="00FC72FB"/>
    <w:rsid w:val="00FD3F03"/>
    <w:rsid w:val="00FD7677"/>
    <w:rsid w:val="00FE3293"/>
    <w:rsid w:val="00FE38EA"/>
    <w:rsid w:val="00FF1F8E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47404"/>
  <w15:chartTrackingRefBased/>
  <w15:docId w15:val="{80733962-CFD9-4240-98B8-C927DF6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1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05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915"/>
    <w:rPr>
      <w:sz w:val="20"/>
      <w:szCs w:val="20"/>
    </w:rPr>
  </w:style>
  <w:style w:type="table" w:styleId="TableGrid">
    <w:name w:val="Table Grid"/>
    <w:basedOn w:val="TableNormal"/>
    <w:uiPriority w:val="39"/>
    <w:rsid w:val="0003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6A"/>
  </w:style>
  <w:style w:type="paragraph" w:styleId="Footer">
    <w:name w:val="footer"/>
    <w:basedOn w:val="Normal"/>
    <w:link w:val="FooterChar"/>
    <w:uiPriority w:val="99"/>
    <w:unhideWhenUsed/>
    <w:rsid w:val="00595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6A"/>
  </w:style>
  <w:style w:type="character" w:styleId="Hyperlink">
    <w:name w:val="Hyperlink"/>
    <w:rsid w:val="00D41978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0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7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.ac.uk/research/groups/icpsp/index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ocial-policy.org.uk" TargetMode="External"/><Relationship Id="rId12" Type="http://schemas.openxmlformats.org/officeDocument/2006/relationships/hyperlink" Target="https://www.eventbrite.co.uk/e/social-policy-association-teaching-and-learning-day-tickets-1984756597411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tinghamvenues.com/venue/the-jubilee-hotel-conferenc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ambridge.org/core/journals/social-policy-and-society/call-for-themed-section-propos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Chau (staff)</dc:creator>
  <cp:keywords/>
  <dc:description/>
  <cp:lastModifiedBy>Ruby Chau (staff)</cp:lastModifiedBy>
  <cp:revision>6</cp:revision>
  <dcterms:created xsi:type="dcterms:W3CDTF">2026-03-10T20:56:00Z</dcterms:created>
  <dcterms:modified xsi:type="dcterms:W3CDTF">2026-03-11T09:32:00Z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e706aca4-4fe7-45b2-83ed-5fc4defbb63f</vt:lpwstr>
  </property>
</Properties>
</file>